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A1F3A" w14:textId="51303685" w:rsidR="00AF46E6" w:rsidRDefault="00D52D3F">
      <w:r>
        <w:t>Se requiere automatizar una línea de envasado, se dispone de dos cintas transportadoras accionadas por dos motores trifásicos, un detector fotoeléctrico, un detector inductivo y finalmente el panel de control. En la figura se ilustra el proceso de embotellado.</w:t>
      </w:r>
    </w:p>
    <w:p w14:paraId="5977F45F" w14:textId="59D459EE" w:rsidR="00AF46E6" w:rsidRDefault="00AF46E6">
      <w:r>
        <w:rPr>
          <w:noProof/>
        </w:rPr>
        <w:drawing>
          <wp:inline distT="0" distB="0" distL="0" distR="0" wp14:anchorId="428AF134" wp14:editId="1BAA1046">
            <wp:extent cx="5612130" cy="37534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5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28205" w14:textId="4AEADEE6" w:rsidR="00504FDB" w:rsidRDefault="00AF46E6">
      <w:r>
        <w:t>El sistema de embotellado funciona a través de la cinta 1 accionada por el motor 1.  Las botellas se desplazan a igual distancia y con velocidad constante. Existen 2 detectores que detectan el paso de cada botella (Detector fotoeléctrico) y la presencia de la tapa (Detector inductivo). El sistema activa un temporizador T1 (t=</w:t>
      </w:r>
      <w:r w:rsidR="00391051">
        <w:t>5</w:t>
      </w:r>
      <w:r>
        <w:t xml:space="preserve">seg) cada vez que se active el detector fotoeléctrico y se reinicia cada vez que se activa el detector inductivo. Si el temporizador T1 </w:t>
      </w:r>
      <w:r w:rsidR="008E1F4C">
        <w:t>finaliza el conteo</w:t>
      </w:r>
      <w:r>
        <w:t xml:space="preserve"> sin activarse el detector inductivo significa que viene botella sin ta</w:t>
      </w:r>
      <w:r w:rsidR="00391051">
        <w:t>pa</w:t>
      </w:r>
      <w:r>
        <w:t>. Si se detecta botella, pero no tap</w:t>
      </w:r>
      <w:r w:rsidR="00391051">
        <w:t>a</w:t>
      </w:r>
      <w:r>
        <w:t>, se activa un sistema de expulsión que empuja la botella defectuosa hacia la cinta 2, la cual se activa en ese momento (Motor 2), permaneciendo activa por un tiempo T2 (t=</w:t>
      </w:r>
      <w:r w:rsidR="00391051">
        <w:t>10</w:t>
      </w:r>
      <w:r>
        <w:t>seg). Al activarse el mecanismo de expulsión se reinicia el temporizador T1 para continuar con el proceso.</w:t>
      </w:r>
      <w:r w:rsidR="00A001DB">
        <w:t xml:space="preserve"> </w:t>
      </w:r>
      <w:r>
        <w:t>Las entradas manuales corresponden a Pt (Parada total) y M (Marcha).</w:t>
      </w:r>
      <w:r w:rsidR="00A001DB">
        <w:t xml:space="preserve"> </w:t>
      </w:r>
      <w:r>
        <w:t>Existen unos pilotos de salida H1 (Sistema funcionando), H2 (Parada total).</w:t>
      </w:r>
    </w:p>
    <w:p w14:paraId="0435ABF6" w14:textId="77777777" w:rsidR="00A001DB" w:rsidRDefault="00A001DB"/>
    <w:sectPr w:rsidR="00A001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6E6"/>
    <w:rsid w:val="00267615"/>
    <w:rsid w:val="00391051"/>
    <w:rsid w:val="00504FDB"/>
    <w:rsid w:val="008A5DB0"/>
    <w:rsid w:val="008E1F4C"/>
    <w:rsid w:val="00A001DB"/>
    <w:rsid w:val="00AF46E6"/>
    <w:rsid w:val="00B12801"/>
    <w:rsid w:val="00D5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87A4"/>
  <w15:chartTrackingRefBased/>
  <w15:docId w15:val="{A7A561E3-47C0-4E36-9BF2-9D8599D1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98D4E05131742B819684729F33B8E" ma:contentTypeVersion="7" ma:contentTypeDescription="Create a new document." ma:contentTypeScope="" ma:versionID="3b76e9e47b412a57f77f25a2c9f42694">
  <xsd:schema xmlns:xsd="http://www.w3.org/2001/XMLSchema" xmlns:xs="http://www.w3.org/2001/XMLSchema" xmlns:p="http://schemas.microsoft.com/office/2006/metadata/properties" xmlns:ns3="1e94254b-3d1f-4c49-b1fe-ff8812a16388" targetNamespace="http://schemas.microsoft.com/office/2006/metadata/properties" ma:root="true" ma:fieldsID="203fd2ea4d69e1a53de0e990ffbf8e68" ns3:_="">
    <xsd:import namespace="1e94254b-3d1f-4c49-b1fe-ff8812a1638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4254b-3d1f-4c49-b1fe-ff8812a1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52AD57-71FB-4E1E-A92B-92B0C8A2E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5FCFAA-61D1-4901-990D-7C17E4A77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D3374-D476-4F5C-9440-048EB875F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94254b-3d1f-4c49-b1fe-ff8812a16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ESPARZA</dc:creator>
  <cp:keywords/>
  <dc:description/>
  <cp:lastModifiedBy>Brayan Fernel Tarazona Jaimes</cp:lastModifiedBy>
  <cp:revision>5</cp:revision>
  <dcterms:created xsi:type="dcterms:W3CDTF">2023-01-16T21:03:00Z</dcterms:created>
  <dcterms:modified xsi:type="dcterms:W3CDTF">2023-01-17T15:30:00Z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0x01010020B98D4E05131742B819684729F33B8E</vt:lpwstr>
  </property>
</Properties>
</file>